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Pr>
          <w:rFonts w:ascii="Calibri" w:hAnsi="Calibri"/>
          <w:sz w:val="52"/>
        </w:rPr>
        <w:t>Nota de prensa</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73B32AB2" w14:textId="0E2FEF4E" w:rsidR="008101FA" w:rsidRDefault="00E37B1D" w:rsidP="008A52C9">
      <w:pPr>
        <w:shd w:val="clear" w:color="auto" w:fill="FFFFFF"/>
        <w:rPr>
          <w:rFonts w:ascii="Calibri" w:hAnsi="Calibri" w:cs="Calibri"/>
          <w:b/>
          <w:color w:val="00B0F0"/>
          <w:sz w:val="44"/>
          <w:szCs w:val="44"/>
        </w:rPr>
      </w:pPr>
      <w:r>
        <w:rPr>
          <w:rFonts w:ascii="Calibri" w:hAnsi="Calibri"/>
          <w:b/>
          <w:color w:val="000000" w:themeColor="text1"/>
          <w:sz w:val="44"/>
        </w:rPr>
        <w:t>Más presión. Más graves. Más ANNY: el nuevo LD </w:t>
      </w:r>
      <w:r>
        <w:rPr>
          <w:rFonts w:ascii="Calibri" w:hAnsi="Calibri"/>
          <w:b/>
          <w:sz w:val="44"/>
        </w:rPr>
        <w:t>Systems ANNY® 12 ofrece un sonido para megafonía impresionante a la vez que portátil</w:t>
      </w:r>
    </w:p>
    <w:p w14:paraId="026C90A1" w14:textId="77777777" w:rsidR="00185B05" w:rsidRPr="008A52C9" w:rsidRDefault="00185B05" w:rsidP="008A52C9">
      <w:pPr>
        <w:shd w:val="clear" w:color="auto" w:fill="FFFFFF"/>
        <w:rPr>
          <w:rFonts w:ascii="Calibri" w:hAnsi="Calibri" w:cs="Calibri"/>
          <w:color w:val="000000" w:themeColor="text1"/>
          <w:sz w:val="44"/>
          <w:szCs w:val="44"/>
        </w:rPr>
      </w:pPr>
    </w:p>
    <w:p w14:paraId="4E35135A" w14:textId="117A0F9E" w:rsidR="003C4CFA" w:rsidRPr="008A52C9" w:rsidRDefault="008A52C9" w:rsidP="00F54398">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Alemania —</w:t>
      </w:r>
      <w:r>
        <w:rPr>
          <w:rFonts w:ascii="Calibri" w:hAnsi="Calibri"/>
          <w:b/>
          <w:color w:val="000000" w:themeColor="text1"/>
          <w:sz w:val="22"/>
          <w:bdr w:val="none" w:sz="0" w:space="0" w:color="auto" w:frame="1"/>
        </w:rPr>
        <w:t xml:space="preserve">17 de marzo de 2026 </w:t>
      </w:r>
      <w:r>
        <w:rPr>
          <w:rFonts w:ascii="Calibri" w:hAnsi="Calibri"/>
          <w:b/>
          <w:color w:val="0D0D0D" w:themeColor="text1" w:themeTint="F2"/>
          <w:sz w:val="22"/>
          <w:bdr w:val="none" w:sz="0" w:space="0" w:color="auto" w:frame="1"/>
        </w:rPr>
        <w:t>— LD Systems amplía la serie ANNY con nuevos productos de gama alta: con el nuevo ANNY 12, el fabricante alemán presenta un sistema de megafonía móvil de 2 vías y rango completo, alimentado por batería y en formato de 12", que combina la flexibilidad del estilo de vida de un altavoz Bluetooth con la calidad de audio, el rendimiento y las opciones de conexión de un altavoz de megafonía profesional. Ya sea para músicos y bandas, DJ, escuelas y clubes, o bien para organizadores de eventos y proveedores de servicios de alquiler, el ANNY 12 se encuentra como en casa allí donde se necesite un sonido de alta calidad de forma rápida, sencilla y sin necesidad de enchufe.</w:t>
      </w:r>
    </w:p>
    <w:p w14:paraId="158945AD" w14:textId="77777777" w:rsidR="008A52C9" w:rsidRPr="00CE0AB4" w:rsidRDefault="008A52C9" w:rsidP="008A52C9">
      <w:pPr>
        <w:shd w:val="clear" w:color="auto" w:fill="FFFFFF"/>
        <w:rPr>
          <w:rFonts w:ascii="Calibri" w:hAnsi="Calibri" w:cs="Calibri"/>
          <w:b/>
          <w:color w:val="0D0D0D" w:themeColor="text1" w:themeTint="F2"/>
          <w:sz w:val="22"/>
          <w:szCs w:val="22"/>
          <w:bdr w:val="none" w:sz="0" w:space="0" w:color="auto" w:frame="1"/>
        </w:rPr>
      </w:pPr>
    </w:p>
    <w:p w14:paraId="73DDDDAD" w14:textId="2FE88416" w:rsidR="008A52C9" w:rsidRPr="00302CA6" w:rsidRDefault="009C05A2" w:rsidP="008A52C9">
      <w:pPr>
        <w:shd w:val="clear" w:color="auto" w:fill="FFFFFF"/>
        <w:rPr>
          <w:rFonts w:ascii="Calibri" w:hAnsi="Calibri" w:cs="Calibri"/>
          <w:sz w:val="22"/>
          <w:szCs w:val="22"/>
        </w:rPr>
      </w:pPr>
      <w:r>
        <w:rPr>
          <w:rFonts w:ascii="Calibri" w:hAnsi="Calibri"/>
          <w:sz w:val="22"/>
        </w:rPr>
        <w:t xml:space="preserve">ANNY 12 se basa en un sistema de altavoces activos de 2 vías con un </w:t>
      </w:r>
      <w:r>
        <w:rPr>
          <w:rFonts w:ascii="Calibri" w:hAnsi="Calibri"/>
          <w:i/>
          <w:iCs/>
          <w:sz w:val="22"/>
        </w:rPr>
        <w:t>woofer</w:t>
      </w:r>
      <w:r>
        <w:rPr>
          <w:rFonts w:ascii="Calibri" w:hAnsi="Calibri"/>
          <w:sz w:val="22"/>
        </w:rPr>
        <w:t xml:space="preserve"> de 12" y un </w:t>
      </w:r>
      <w:r>
        <w:rPr>
          <w:rFonts w:ascii="Calibri" w:hAnsi="Calibri"/>
          <w:i/>
          <w:iCs/>
          <w:sz w:val="22"/>
        </w:rPr>
        <w:t>tweeter</w:t>
      </w:r>
      <w:r>
        <w:rPr>
          <w:rFonts w:ascii="Calibri" w:hAnsi="Calibri"/>
          <w:sz w:val="22"/>
        </w:rPr>
        <w:t xml:space="preserve"> de 1,4", que, con un nivel de presión sonora de hasta 122 dB (pico) y una potencia de 185 W RMS, ofrece notablemente más pegada de lo que sugiere el formato, incluso en espacios más grandes: desde sesiones espontáneas en directo y clases de deporte y baile, hasta festivales urbanos, centros juveniles, centros de eventos y estands de ferias. Para un funcionamiento autosuficiente, ANNY 12 confía en una batería de larga duración de hasta 50 horas (en modo ECO) y en el concepto de intercambio en caliente, que permite sustituir y cargar los cuatro módulos de batería sin interrupción, incluso durante el funcionamiento.</w:t>
      </w:r>
    </w:p>
    <w:p w14:paraId="354C798D" w14:textId="77777777" w:rsidR="00CE0AB4" w:rsidRPr="00302CA6" w:rsidRDefault="00CE0AB4" w:rsidP="008A52C9">
      <w:pPr>
        <w:shd w:val="clear" w:color="auto" w:fill="FFFFFF"/>
        <w:rPr>
          <w:rFonts w:ascii="Calibri" w:hAnsi="Calibri" w:cs="Calibri"/>
          <w:sz w:val="22"/>
          <w:szCs w:val="22"/>
        </w:rPr>
      </w:pPr>
    </w:p>
    <w:p w14:paraId="1809D8EC" w14:textId="61829259" w:rsidR="008B41D9" w:rsidRPr="00302CA6" w:rsidRDefault="008B41D9" w:rsidP="008A52C9">
      <w:pPr>
        <w:shd w:val="clear" w:color="auto" w:fill="FFFFFF"/>
        <w:rPr>
          <w:rFonts w:ascii="Calibri" w:hAnsi="Calibri" w:cs="Calibri"/>
          <w:b/>
          <w:bCs/>
          <w:sz w:val="22"/>
          <w:szCs w:val="22"/>
        </w:rPr>
      </w:pPr>
      <w:r>
        <w:rPr>
          <w:rFonts w:ascii="Calibri" w:hAnsi="Calibri"/>
          <w:b/>
          <w:sz w:val="22"/>
        </w:rPr>
        <w:t>Mezclador integrado, efectos y conexiones profesionales</w:t>
      </w:r>
    </w:p>
    <w:p w14:paraId="5C56052D" w14:textId="2535973F" w:rsidR="00A85FEA" w:rsidRPr="00302CA6" w:rsidRDefault="00107EE5" w:rsidP="00107EE5">
      <w:pPr>
        <w:rPr>
          <w:rFonts w:ascii="Calibri" w:hAnsi="Calibri" w:cs="Calibri"/>
          <w:sz w:val="22"/>
          <w:szCs w:val="22"/>
        </w:rPr>
      </w:pPr>
      <w:r>
        <w:rPr>
          <w:rFonts w:ascii="Calibri" w:hAnsi="Calibri"/>
          <w:sz w:val="22"/>
        </w:rPr>
        <w:t xml:space="preserve">Como los demás modelos de la serie —ANNY 10 y ANNY 8—, ANNY 12 también está diseñado como una solución de megafonía todo en uno. El mezclador integrado de 6 canales tiene un ecualizador de 3 bandas y efectos como retardo y reverberación. Dispone de dos entradas de micrófono/línea, un canal estéreo (toma de 3,5 mm o RCA) y Bluetooth 5.0 para la conexión flexible de micrófonos, instrumentos y equipos externos. Para las aplicaciones inalámbricas, ANNY 12 tiene dos ranuras para módulos receptores inalámbricos (con 12 dB más de ganancia), que pueden combinarse con micrófonos de mano o </w:t>
      </w:r>
      <w:r>
        <w:rPr>
          <w:rFonts w:ascii="Calibri" w:hAnsi="Calibri"/>
          <w:i/>
          <w:iCs/>
          <w:sz w:val="22"/>
        </w:rPr>
        <w:t>bodypacks</w:t>
      </w:r>
      <w:r>
        <w:rPr>
          <w:rFonts w:ascii="Calibri" w:hAnsi="Calibri"/>
          <w:sz w:val="22"/>
        </w:rPr>
        <w:t>.</w:t>
      </w:r>
    </w:p>
    <w:p w14:paraId="1A8953BC" w14:textId="77777777" w:rsidR="00A85FEA" w:rsidRPr="00302CA6" w:rsidRDefault="00A85FEA" w:rsidP="00107EE5">
      <w:pPr>
        <w:rPr>
          <w:rFonts w:ascii="Calibri" w:hAnsi="Calibri" w:cs="Calibri"/>
          <w:sz w:val="22"/>
          <w:szCs w:val="22"/>
        </w:rPr>
      </w:pPr>
    </w:p>
    <w:p w14:paraId="054A48FE" w14:textId="670CCDCC" w:rsidR="00107EE5" w:rsidRDefault="008A06B2" w:rsidP="00107EE5">
      <w:pPr>
        <w:rPr>
          <w:rFonts w:ascii="Calibri" w:hAnsi="Calibri" w:cs="Calibri"/>
          <w:sz w:val="22"/>
          <w:szCs w:val="22"/>
        </w:rPr>
      </w:pPr>
      <w:r>
        <w:rPr>
          <w:rFonts w:ascii="Calibri" w:hAnsi="Calibri"/>
          <w:sz w:val="22"/>
        </w:rPr>
        <w:t>El ANNY 12 tiene un modo de prioridad/atenuación de audio para el refuerzo del habla, que reduce automáticamente el nivel de otras señales en cuanto se oye la locución. Al mismo tiempo, el DynX DSP (2.ª generación) garantiza un sonido transparente y de baja distorsión, incluso a niveles altos. Gracias a la tecnología True Wireless Stereo (TWS), también pueden emparejarse dos sistemas ANNY de forma inalámbrica rápida y fácilmente, y utilizarse como una potente megafonía estéreo.</w:t>
      </w:r>
    </w:p>
    <w:p w14:paraId="5B3E2AF6" w14:textId="77777777" w:rsidR="00555EE2" w:rsidRDefault="00555EE2" w:rsidP="00107EE5">
      <w:pPr>
        <w:rPr>
          <w:rFonts w:ascii="Calibri" w:hAnsi="Calibri" w:cs="Calibri"/>
          <w:sz w:val="22"/>
          <w:szCs w:val="22"/>
        </w:rPr>
      </w:pPr>
    </w:p>
    <w:p w14:paraId="2379B0B4" w14:textId="65C13F74" w:rsidR="00555EE2" w:rsidRPr="00555EE2" w:rsidRDefault="00555EE2" w:rsidP="00107EE5">
      <w:pPr>
        <w:rPr>
          <w:rFonts w:ascii="Calibri" w:hAnsi="Calibri" w:cs="Calibri"/>
          <w:b/>
          <w:bCs/>
          <w:sz w:val="22"/>
          <w:szCs w:val="22"/>
        </w:rPr>
      </w:pPr>
      <w:r>
        <w:rPr>
          <w:rFonts w:ascii="Calibri" w:hAnsi="Calibri"/>
          <w:b/>
          <w:sz w:val="22"/>
        </w:rPr>
        <w:t>Sofisticado diseño para la portabilidad</w:t>
      </w:r>
    </w:p>
    <w:p w14:paraId="7DAB9EAB" w14:textId="2FA4F59C" w:rsidR="00555EE2" w:rsidRPr="00302CA6" w:rsidRDefault="00555EE2" w:rsidP="00107EE5">
      <w:pPr>
        <w:rPr>
          <w:rStyle w:val="relative"/>
          <w:rFonts w:ascii="Calibri" w:hAnsi="Calibri" w:cs="Calibri"/>
          <w:sz w:val="22"/>
          <w:szCs w:val="22"/>
        </w:rPr>
      </w:pPr>
      <w:r>
        <w:rPr>
          <w:rFonts w:ascii="Calibri" w:hAnsi="Calibri"/>
          <w:sz w:val="22"/>
        </w:rPr>
        <w:t xml:space="preserve">El diseño de la serie ANNY está siempre orientado a la portabilidad, y ANNY 12 no es una excepción: las ruedas, el asa telescópica y las asas laterales adicionales facilitan el transporte y el manejo cuando se viaja. </w:t>
      </w:r>
      <w:r>
        <w:rPr>
          <w:rFonts w:ascii="Calibri" w:hAnsi="Calibri"/>
          <w:sz w:val="22"/>
        </w:rPr>
        <w:lastRenderedPageBreak/>
        <w:t>Además, la práctica protección para suelo garantiza que la carcasa no sufra daños por abrasión o arañazos al rodar, tirar y colocar. LD Systems también ofrece una cubierta protectora opcional para utilizar el ANNY 12 bajo la lluvia.</w:t>
      </w:r>
    </w:p>
    <w:p w14:paraId="40ADA049" w14:textId="77777777" w:rsidR="002F20E1" w:rsidRDefault="002F20E1" w:rsidP="000C4ECE">
      <w:pPr>
        <w:pStyle w:val="KeinLeerraum"/>
        <w:rPr>
          <w:rFonts w:ascii="Calibri" w:hAnsi="Calibri" w:cs="Calibri"/>
          <w:color w:val="0D0D0D" w:themeColor="text1" w:themeTint="F2"/>
          <w:sz w:val="22"/>
          <w:szCs w:val="22"/>
        </w:rPr>
      </w:pPr>
    </w:p>
    <w:p w14:paraId="353CE051" w14:textId="538D2ACC" w:rsidR="00291361" w:rsidRDefault="00291361" w:rsidP="000C4ECE">
      <w:pPr>
        <w:pStyle w:val="KeinLeerraum"/>
        <w:rPr>
          <w:rFonts w:ascii="Calibri" w:hAnsi="Calibri" w:cs="Calibri"/>
          <w:color w:val="0D0D0D" w:themeColor="text1" w:themeTint="F2"/>
          <w:sz w:val="22"/>
          <w:szCs w:val="22"/>
        </w:rPr>
      </w:pPr>
      <w:r>
        <w:rPr>
          <w:rFonts w:ascii="Calibri" w:hAnsi="Calibri"/>
          <w:color w:val="0D0D0D" w:themeColor="text1" w:themeTint="F2"/>
          <w:sz w:val="22"/>
        </w:rPr>
        <w:t>ANNY 12 estará disponible como versión básica (sin módulo inalámbrico) y como versión con dos micrófonos inalámbricos durante el primer trimestre de 2026.</w:t>
      </w:r>
    </w:p>
    <w:p w14:paraId="0747458E" w14:textId="77777777" w:rsidR="00291361" w:rsidRPr="008A52C9" w:rsidRDefault="00291361" w:rsidP="000C4ECE">
      <w:pPr>
        <w:pStyle w:val="KeinLeerraum"/>
        <w:rPr>
          <w:rFonts w:ascii="Calibri" w:hAnsi="Calibri" w:cs="Calibri"/>
          <w:color w:val="0D0D0D" w:themeColor="text1" w:themeTint="F2"/>
          <w:sz w:val="22"/>
          <w:szCs w:val="22"/>
        </w:rPr>
      </w:pPr>
    </w:p>
    <w:p w14:paraId="6F06C2F0" w14:textId="77777777" w:rsidR="000433B6" w:rsidRPr="00495028" w:rsidRDefault="000433B6" w:rsidP="000433B6">
      <w:pPr>
        <w:pStyle w:val="KeinLeerraum"/>
        <w:rPr>
          <w:rFonts w:ascii="Calibri" w:hAnsi="Calibri" w:cs="Calibri"/>
          <w:sz w:val="22"/>
          <w:szCs w:val="22"/>
        </w:rPr>
      </w:pPr>
      <w:r w:rsidRPr="00495028">
        <w:rPr>
          <w:rFonts w:ascii="Calibri" w:hAnsi="Calibri"/>
          <w:sz w:val="22"/>
          <w:lang w:val="en-US"/>
        </w:rPr>
        <w:t xml:space="preserve">#AdamHallGroup  </w:t>
      </w:r>
      <w:r w:rsidRPr="00495028">
        <w:rPr>
          <w:rFonts w:ascii="Calibri" w:hAnsi="Calibri"/>
          <w:sz w:val="22"/>
          <w:lang w:val="en-US" w:eastAsia="fr-FR" w:bidi="hi-IN"/>
        </w:rPr>
        <w:t xml:space="preserve">#LDSystems  #YourSoundOurMission  </w:t>
      </w:r>
      <w:r w:rsidRPr="00495028">
        <w:rPr>
          <w:rFonts w:ascii="Calibri" w:hAnsi="Calibri"/>
          <w:sz w:val="22"/>
          <w:lang w:val="en-US"/>
        </w:rPr>
        <w:t>#EngineeringFascination</w:t>
      </w:r>
    </w:p>
    <w:p w14:paraId="5FEAF5D2" w14:textId="29444F07" w:rsidR="006D2E7A" w:rsidRPr="00883510" w:rsidRDefault="00E62A42" w:rsidP="000C4ECE">
      <w:pPr>
        <w:pStyle w:val="KeinLeerraum"/>
        <w:rPr>
          <w:rFonts w:ascii="Calibri" w:hAnsi="Calibri" w:cs="Calibri"/>
          <w:vanish/>
          <w:sz w:val="22"/>
          <w:szCs w:val="22"/>
        </w:rPr>
      </w:pPr>
      <w:r>
        <w:rPr>
          <w:rFonts w:ascii="Calibri" w:hAnsi="Calibri"/>
          <w:vanish/>
          <w:sz w:val="22"/>
          <w:lang w:val="en-US"/>
        </w:rPr>
        <w:t xml:space="preserve">#AdamHallGroup  </w:t>
      </w:r>
      <w:r>
        <w:rPr>
          <w:rFonts w:ascii="Calibri" w:hAnsi="Calibri"/>
          <w:vanish/>
          <w:sz w:val="22"/>
          <w:lang w:val="en-US" w:eastAsia="fr-FR" w:bidi="hi-IN"/>
        </w:rPr>
        <w:t xml:space="preserve">#LDSystems  #YourSoundOurMission  </w:t>
      </w:r>
      <w:r>
        <w:rPr>
          <w:rFonts w:ascii="Calibri" w:hAnsi="Calibri"/>
          <w:vanish/>
          <w:sz w:val="22"/>
          <w:lang w:val="en-US"/>
        </w:rPr>
        <w:t>#EngineeringFascination</w:t>
      </w:r>
    </w:p>
    <w:p w14:paraId="1DAC6DB1" w14:textId="77777777" w:rsidR="00E0724D" w:rsidRPr="00883510" w:rsidRDefault="00E0724D" w:rsidP="000C4ECE">
      <w:pPr>
        <w:pStyle w:val="KeinLeerraum"/>
        <w:rPr>
          <w:rFonts w:ascii="Calibri" w:hAnsi="Calibri" w:cs="Calibri"/>
          <w:sz w:val="22"/>
          <w:szCs w:val="22"/>
          <w:lang w:val="en-US"/>
        </w:rPr>
      </w:pPr>
    </w:p>
    <w:p w14:paraId="6E7E6E5D" w14:textId="2A238A08" w:rsidR="004818CF" w:rsidRPr="00883510" w:rsidRDefault="006D2E7A" w:rsidP="000C4ECE">
      <w:pPr>
        <w:rPr>
          <w:rStyle w:val="Hyperlink"/>
          <w:rFonts w:ascii="Calibri" w:hAnsi="Calibri" w:cs="Calibri"/>
          <w:b/>
          <w:color w:val="auto"/>
          <w:sz w:val="22"/>
          <w:szCs w:val="22"/>
          <w:u w:val="none"/>
        </w:rPr>
      </w:pPr>
      <w:r>
        <w:rPr>
          <w:rFonts w:ascii="Calibri" w:hAnsi="Calibri"/>
          <w:b/>
          <w:sz w:val="22"/>
        </w:rPr>
        <w:t xml:space="preserve">Más información en: </w:t>
      </w:r>
    </w:p>
    <w:p w14:paraId="2EEE2F5E" w14:textId="68FB2E31" w:rsidR="00291361" w:rsidRPr="002A70EA" w:rsidRDefault="002A70EA" w:rsidP="000C4ECE">
      <w:pPr>
        <w:rPr>
          <w:rFonts w:asciiTheme="minorHAnsi" w:hAnsiTheme="minorHAnsi" w:cstheme="minorHAnsi"/>
          <w:sz w:val="22"/>
          <w:szCs w:val="22"/>
        </w:rPr>
      </w:pPr>
      <w:hyperlink r:id="rId10" w:history="1">
        <w:r w:rsidRPr="002A70EA">
          <w:rPr>
            <w:rStyle w:val="Hyperlink"/>
            <w:rFonts w:asciiTheme="minorHAnsi" w:hAnsiTheme="minorHAnsi" w:cstheme="minorHAnsi"/>
            <w:sz w:val="22"/>
            <w:szCs w:val="22"/>
          </w:rPr>
          <w:t>ld-systems.com/anny-serie</w:t>
        </w:r>
      </w:hyperlink>
    </w:p>
    <w:p w14:paraId="32C1C02D" w14:textId="77777777" w:rsidR="002A70EA" w:rsidRPr="002A70EA" w:rsidRDefault="002A70EA" w:rsidP="000C4ECE">
      <w:pPr>
        <w:rPr>
          <w:rStyle w:val="Hyperlink"/>
          <w:rFonts w:ascii="Calibri" w:eastAsia="Arial" w:hAnsi="Calibri" w:cs="Calibri"/>
          <w:color w:val="auto"/>
          <w:sz w:val="22"/>
          <w:szCs w:val="22"/>
          <w:lang w:val="en-US"/>
        </w:rPr>
      </w:pPr>
    </w:p>
    <w:p w14:paraId="553130F3" w14:textId="465A20EA" w:rsidR="00035C36" w:rsidRPr="002A70EA" w:rsidRDefault="00035C36" w:rsidP="004330C6">
      <w:pPr>
        <w:rPr>
          <w:rStyle w:val="Hyperlink"/>
          <w:rFonts w:ascii="Calibri" w:eastAsia="Arial" w:hAnsi="Calibri" w:cs="Calibri"/>
          <w:b/>
          <w:bCs/>
          <w:color w:val="auto"/>
          <w:sz w:val="22"/>
          <w:szCs w:val="22"/>
          <w:u w:val="none"/>
        </w:rPr>
      </w:pPr>
      <w:hyperlink r:id="rId11" w:history="1">
        <w:r w:rsidRPr="002A70EA">
          <w:rPr>
            <w:rStyle w:val="Hyperlink"/>
            <w:rFonts w:ascii="Calibri" w:hAnsi="Calibri"/>
            <w:color w:val="auto"/>
            <w:sz w:val="22"/>
            <w:lang w:val="en-US"/>
          </w:rPr>
          <w:t>adamhall.com</w:t>
        </w:r>
      </w:hyperlink>
      <w:r w:rsidRPr="002A70EA">
        <w:rPr>
          <w:rFonts w:ascii="Calibri" w:hAnsi="Calibri"/>
          <w:sz w:val="22"/>
          <w:u w:val="single"/>
          <w:lang w:val="en-US"/>
        </w:rPr>
        <w:br/>
      </w:r>
    </w:p>
    <w:p w14:paraId="51A99CE1" w14:textId="77777777" w:rsidR="00D802B9" w:rsidRPr="00D802B9" w:rsidRDefault="00D802B9" w:rsidP="00D802B9">
      <w:pPr>
        <w:pStyle w:val="KeinLeerraum"/>
        <w:rPr>
          <w:rFonts w:ascii="Calibri" w:hAnsi="Calibri"/>
          <w:b/>
          <w:color w:val="D0CECE" w:themeColor="background2" w:themeShade="E6"/>
          <w:sz w:val="18"/>
        </w:rPr>
      </w:pPr>
      <w:r w:rsidRPr="00D802B9">
        <w:rPr>
          <w:rFonts w:ascii="Calibri" w:hAnsi="Calibri"/>
          <w:b/>
          <w:color w:val="D0CECE" w:themeColor="background2" w:themeShade="E6"/>
          <w:sz w:val="18"/>
        </w:rPr>
        <w:t>Acerca de Adam Hall Group</w:t>
      </w:r>
    </w:p>
    <w:p w14:paraId="11CC66ED" w14:textId="37DFA47D" w:rsidR="000C2D39" w:rsidRDefault="00D802B9" w:rsidP="00D802B9">
      <w:pPr>
        <w:pStyle w:val="KeinLeerraum"/>
        <w:rPr>
          <w:rFonts w:ascii="Calibri" w:hAnsi="Calibri"/>
          <w:b/>
          <w:color w:val="D0CECE" w:themeColor="background2" w:themeShade="E6"/>
          <w:sz w:val="18"/>
        </w:rPr>
      </w:pPr>
      <w:r w:rsidRPr="00D802B9">
        <w:rPr>
          <w:rFonts w:ascii="Calibri" w:hAnsi="Calibri"/>
          <w:bCs/>
          <w:color w:val="D0CECE" w:themeColor="background2" w:themeShade="E6"/>
          <w:sz w:val="18"/>
        </w:rPr>
        <w:t>Adam Hall Group es un fabricante y distribuidor alemán líder que ofrece soluciones de tecnología de eventos para socios comerciales de todo el mundo. Su público objetivo incluye, entre otros, a minoristas, distribuidores B2B, empresas de alquiler y organización de eventos, estudios de televisión, integradores audiovisuales y de sistemas, empresas tanto privadas como públicas y fabricantes de flightcases industriales. Con sus marcas LD Systems®, Cameo®, Gravity®, Defender®, Palmer® y Adam Hall®, la empresa distribuye una amplia gama de equipos profesionales de audio e iluminación, así como equipamiento para escenario y hardware para flightcases. Desde su fundación en 1975, Adam Hall Group se ha convertido en una empresa moderna e innovadora en el sector de tecnología de eventos y dispone de un centro logístico con un almacén de más de 14 000 metros cuadrados próximo a su sede corporativa, no lejos de Fráncfort del Meno (Alemania). Gracias a su enfoque en la creación de valor y en el servicio que presta, Adam Hall Group ya cuenta con toda una serie de reconocimientos internacionales concedidos por sus desarrollos innovadores y diseños pioneros por parte de diversas instituciones de prestigio tales como "Red Dot", "German Design Award" e "iF Industrie Forum Design". En colaboración con la agencia de diseño F. A. Porsche, LD Systems® anticipa el futuro del diseño para audio profesional con su emblemática columna de altavoces MAUI® P900 y ha sido reconocido recientemente por ello con el codiciado premio German Design Award. Más información sobre Adam Hall Group en el sitio web</w:t>
      </w:r>
      <w:r w:rsidRPr="00D802B9">
        <w:rPr>
          <w:rFonts w:ascii="Calibri" w:hAnsi="Calibri"/>
          <w:b/>
          <w:color w:val="D0CECE" w:themeColor="background2" w:themeShade="E6"/>
          <w:sz w:val="18"/>
        </w:rPr>
        <w:t xml:space="preserve"> </w:t>
      </w:r>
      <w:hyperlink r:id="rId12" w:history="1">
        <w:r w:rsidRPr="00BF37FF">
          <w:rPr>
            <w:rStyle w:val="Hyperlink"/>
            <w:rFonts w:ascii="Calibri" w:hAnsi="Calibri"/>
            <w:b/>
            <w:sz w:val="18"/>
          </w:rPr>
          <w:t>www.adamhall.com</w:t>
        </w:r>
      </w:hyperlink>
    </w:p>
    <w:p w14:paraId="665FCACE" w14:textId="77777777" w:rsidR="00D802B9" w:rsidRPr="00883510" w:rsidRDefault="00D802B9" w:rsidP="00D802B9">
      <w:pPr>
        <w:pStyle w:val="KeinLeerraum"/>
        <w:rPr>
          <w:rFonts w:ascii="Arial" w:hAnsi="Arial"/>
          <w:sz w:val="20"/>
        </w:rPr>
      </w:pPr>
    </w:p>
    <w:sectPr w:rsidR="00D802B9" w:rsidRPr="00883510" w:rsidSect="0046543C">
      <w:headerReference w:type="default" r:id="rId13"/>
      <w:footerReference w:type="default" r:id="rId14"/>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20F28" w14:textId="77777777" w:rsidR="005A46D9" w:rsidRDefault="005A46D9" w:rsidP="004330C6">
      <w:r>
        <w:separator/>
      </w:r>
    </w:p>
  </w:endnote>
  <w:endnote w:type="continuationSeparator" w:id="0">
    <w:p w14:paraId="0C5DC659" w14:textId="77777777" w:rsidR="005A46D9" w:rsidRDefault="005A46D9" w:rsidP="004330C6">
      <w:r>
        <w:continuationSeparator/>
      </w:r>
    </w:p>
  </w:endnote>
  <w:endnote w:type="continuationNotice" w:id="1">
    <w:p w14:paraId="7E7772D4" w14:textId="77777777" w:rsidR="005A46D9" w:rsidRDefault="005A4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5A46D9">
    <w:pPr>
      <w:pStyle w:val="Fuzeile"/>
    </w:pPr>
    <w:r>
      <w:rPr>
        <w:noProof/>
      </w:rPr>
      <w:pict w14:anchorId="2593F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6pt;height:31.6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C4E9C" w14:textId="77777777" w:rsidR="005A46D9" w:rsidRDefault="005A46D9" w:rsidP="004330C6">
      <w:r>
        <w:separator/>
      </w:r>
    </w:p>
  </w:footnote>
  <w:footnote w:type="continuationSeparator" w:id="0">
    <w:p w14:paraId="2923B124" w14:textId="77777777" w:rsidR="005A46D9" w:rsidRDefault="005A46D9" w:rsidP="004330C6">
      <w:r>
        <w:continuationSeparator/>
      </w:r>
    </w:p>
  </w:footnote>
  <w:footnote w:type="continuationNotice" w:id="1">
    <w:p w14:paraId="59F15C7A" w14:textId="77777777" w:rsidR="005A46D9" w:rsidRDefault="005A46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B96"/>
    <w:rsid w:val="00016A96"/>
    <w:rsid w:val="00017663"/>
    <w:rsid w:val="0002119C"/>
    <w:rsid w:val="00023F38"/>
    <w:rsid w:val="000240B4"/>
    <w:rsid w:val="00030D74"/>
    <w:rsid w:val="000310C8"/>
    <w:rsid w:val="00031E80"/>
    <w:rsid w:val="000352E0"/>
    <w:rsid w:val="0003571C"/>
    <w:rsid w:val="00035C36"/>
    <w:rsid w:val="00042DFF"/>
    <w:rsid w:val="000433B6"/>
    <w:rsid w:val="00044D41"/>
    <w:rsid w:val="000471F3"/>
    <w:rsid w:val="00051C38"/>
    <w:rsid w:val="00053427"/>
    <w:rsid w:val="00055870"/>
    <w:rsid w:val="000619FA"/>
    <w:rsid w:val="00062EA3"/>
    <w:rsid w:val="00066F58"/>
    <w:rsid w:val="000672BE"/>
    <w:rsid w:val="00071D38"/>
    <w:rsid w:val="00073259"/>
    <w:rsid w:val="00074CFB"/>
    <w:rsid w:val="00075443"/>
    <w:rsid w:val="00080121"/>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07EE5"/>
    <w:rsid w:val="00111329"/>
    <w:rsid w:val="001139A4"/>
    <w:rsid w:val="001147DE"/>
    <w:rsid w:val="00117B88"/>
    <w:rsid w:val="00117F52"/>
    <w:rsid w:val="00124F49"/>
    <w:rsid w:val="00125139"/>
    <w:rsid w:val="0012712A"/>
    <w:rsid w:val="001302D3"/>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85B05"/>
    <w:rsid w:val="001905C4"/>
    <w:rsid w:val="00190662"/>
    <w:rsid w:val="00197BE9"/>
    <w:rsid w:val="001A1584"/>
    <w:rsid w:val="001A25FD"/>
    <w:rsid w:val="001B000E"/>
    <w:rsid w:val="001B0461"/>
    <w:rsid w:val="001B40F4"/>
    <w:rsid w:val="001B7E2C"/>
    <w:rsid w:val="001C5825"/>
    <w:rsid w:val="001C5D7F"/>
    <w:rsid w:val="001D3566"/>
    <w:rsid w:val="001D59EB"/>
    <w:rsid w:val="001D6F99"/>
    <w:rsid w:val="001E51CC"/>
    <w:rsid w:val="001E5871"/>
    <w:rsid w:val="001E78C5"/>
    <w:rsid w:val="001E7A3C"/>
    <w:rsid w:val="001F0E84"/>
    <w:rsid w:val="001F6832"/>
    <w:rsid w:val="0020235E"/>
    <w:rsid w:val="002034DB"/>
    <w:rsid w:val="002065E7"/>
    <w:rsid w:val="00207525"/>
    <w:rsid w:val="00207ED5"/>
    <w:rsid w:val="00213DAA"/>
    <w:rsid w:val="00214D38"/>
    <w:rsid w:val="00215123"/>
    <w:rsid w:val="002171CF"/>
    <w:rsid w:val="002176EA"/>
    <w:rsid w:val="002213AF"/>
    <w:rsid w:val="002336B4"/>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77C19"/>
    <w:rsid w:val="00281334"/>
    <w:rsid w:val="00283958"/>
    <w:rsid w:val="00285810"/>
    <w:rsid w:val="00291361"/>
    <w:rsid w:val="002956B9"/>
    <w:rsid w:val="00296C60"/>
    <w:rsid w:val="002A4EA4"/>
    <w:rsid w:val="002A70EA"/>
    <w:rsid w:val="002A71BC"/>
    <w:rsid w:val="002B2157"/>
    <w:rsid w:val="002B49DF"/>
    <w:rsid w:val="002B4A3E"/>
    <w:rsid w:val="002B520A"/>
    <w:rsid w:val="002B7C02"/>
    <w:rsid w:val="002C32D6"/>
    <w:rsid w:val="002C6491"/>
    <w:rsid w:val="002D3572"/>
    <w:rsid w:val="002D3C2B"/>
    <w:rsid w:val="002D3D0A"/>
    <w:rsid w:val="002D3E93"/>
    <w:rsid w:val="002D3FAB"/>
    <w:rsid w:val="002D4A1E"/>
    <w:rsid w:val="002D6DDF"/>
    <w:rsid w:val="002D7322"/>
    <w:rsid w:val="002D7560"/>
    <w:rsid w:val="002E26F9"/>
    <w:rsid w:val="002E359E"/>
    <w:rsid w:val="002E4BF9"/>
    <w:rsid w:val="002F04B0"/>
    <w:rsid w:val="002F20E1"/>
    <w:rsid w:val="00302508"/>
    <w:rsid w:val="00302CA6"/>
    <w:rsid w:val="00304644"/>
    <w:rsid w:val="00311FA5"/>
    <w:rsid w:val="00315B67"/>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3F8E"/>
    <w:rsid w:val="00395675"/>
    <w:rsid w:val="003A5A1C"/>
    <w:rsid w:val="003B6792"/>
    <w:rsid w:val="003C1749"/>
    <w:rsid w:val="003C30FF"/>
    <w:rsid w:val="003C3F56"/>
    <w:rsid w:val="003C4CFA"/>
    <w:rsid w:val="003C553A"/>
    <w:rsid w:val="003C7650"/>
    <w:rsid w:val="003D1AA5"/>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1C06"/>
    <w:rsid w:val="004438C1"/>
    <w:rsid w:val="004442E2"/>
    <w:rsid w:val="00445DF3"/>
    <w:rsid w:val="00460B28"/>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074C"/>
    <w:rsid w:val="004B1D86"/>
    <w:rsid w:val="004B5AD5"/>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52BFA"/>
    <w:rsid w:val="00555EE2"/>
    <w:rsid w:val="0056153C"/>
    <w:rsid w:val="00570AEC"/>
    <w:rsid w:val="005744F5"/>
    <w:rsid w:val="00576210"/>
    <w:rsid w:val="0057690B"/>
    <w:rsid w:val="00583025"/>
    <w:rsid w:val="00583BD2"/>
    <w:rsid w:val="005925DB"/>
    <w:rsid w:val="005947D3"/>
    <w:rsid w:val="0059564D"/>
    <w:rsid w:val="005A46D9"/>
    <w:rsid w:val="005A50AF"/>
    <w:rsid w:val="005A69AD"/>
    <w:rsid w:val="005A6E1F"/>
    <w:rsid w:val="005B49DD"/>
    <w:rsid w:val="005B692A"/>
    <w:rsid w:val="005B6D92"/>
    <w:rsid w:val="005B7BB6"/>
    <w:rsid w:val="005C128F"/>
    <w:rsid w:val="005C3632"/>
    <w:rsid w:val="005C4A93"/>
    <w:rsid w:val="005D2C9C"/>
    <w:rsid w:val="005D45A1"/>
    <w:rsid w:val="005E4396"/>
    <w:rsid w:val="005E70A1"/>
    <w:rsid w:val="005F2899"/>
    <w:rsid w:val="005F3FF6"/>
    <w:rsid w:val="005F52BA"/>
    <w:rsid w:val="00600743"/>
    <w:rsid w:val="0060662D"/>
    <w:rsid w:val="00610CDC"/>
    <w:rsid w:val="00613BA5"/>
    <w:rsid w:val="00617F32"/>
    <w:rsid w:val="006245EA"/>
    <w:rsid w:val="006266E7"/>
    <w:rsid w:val="0063027B"/>
    <w:rsid w:val="00630A7E"/>
    <w:rsid w:val="0063132F"/>
    <w:rsid w:val="00633005"/>
    <w:rsid w:val="00633CC0"/>
    <w:rsid w:val="00640BCD"/>
    <w:rsid w:val="00645AA1"/>
    <w:rsid w:val="0065238E"/>
    <w:rsid w:val="00652839"/>
    <w:rsid w:val="00652A61"/>
    <w:rsid w:val="006546F9"/>
    <w:rsid w:val="00656CDD"/>
    <w:rsid w:val="00656ECD"/>
    <w:rsid w:val="006650B9"/>
    <w:rsid w:val="006706AA"/>
    <w:rsid w:val="00674E8B"/>
    <w:rsid w:val="006811A8"/>
    <w:rsid w:val="00683F82"/>
    <w:rsid w:val="00691110"/>
    <w:rsid w:val="0069200E"/>
    <w:rsid w:val="006947A6"/>
    <w:rsid w:val="006A2793"/>
    <w:rsid w:val="006A27B1"/>
    <w:rsid w:val="006A4552"/>
    <w:rsid w:val="006A6998"/>
    <w:rsid w:val="006B0741"/>
    <w:rsid w:val="006B1A4D"/>
    <w:rsid w:val="006B61DA"/>
    <w:rsid w:val="006C2799"/>
    <w:rsid w:val="006C4398"/>
    <w:rsid w:val="006C45CF"/>
    <w:rsid w:val="006D2E7A"/>
    <w:rsid w:val="006D4D0F"/>
    <w:rsid w:val="006D5B96"/>
    <w:rsid w:val="006E0EEE"/>
    <w:rsid w:val="006E2CFE"/>
    <w:rsid w:val="006E3E8E"/>
    <w:rsid w:val="006E651F"/>
    <w:rsid w:val="006E6906"/>
    <w:rsid w:val="006E767C"/>
    <w:rsid w:val="006E7A7C"/>
    <w:rsid w:val="006F7A48"/>
    <w:rsid w:val="007009A4"/>
    <w:rsid w:val="00700CFB"/>
    <w:rsid w:val="007011BB"/>
    <w:rsid w:val="00711C33"/>
    <w:rsid w:val="007153F5"/>
    <w:rsid w:val="00715B0F"/>
    <w:rsid w:val="0071784D"/>
    <w:rsid w:val="00721C7D"/>
    <w:rsid w:val="0072231E"/>
    <w:rsid w:val="00723BDD"/>
    <w:rsid w:val="00724B13"/>
    <w:rsid w:val="00733586"/>
    <w:rsid w:val="00734C80"/>
    <w:rsid w:val="00735620"/>
    <w:rsid w:val="00740110"/>
    <w:rsid w:val="00744A0F"/>
    <w:rsid w:val="00745291"/>
    <w:rsid w:val="00757763"/>
    <w:rsid w:val="0076459A"/>
    <w:rsid w:val="00766BBA"/>
    <w:rsid w:val="0076753B"/>
    <w:rsid w:val="00771066"/>
    <w:rsid w:val="007733F5"/>
    <w:rsid w:val="0077345C"/>
    <w:rsid w:val="00775BF5"/>
    <w:rsid w:val="00780A4D"/>
    <w:rsid w:val="00782104"/>
    <w:rsid w:val="0078414E"/>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6EE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01FA"/>
    <w:rsid w:val="0081225F"/>
    <w:rsid w:val="00814331"/>
    <w:rsid w:val="008209B3"/>
    <w:rsid w:val="00821AA6"/>
    <w:rsid w:val="00822425"/>
    <w:rsid w:val="00825948"/>
    <w:rsid w:val="00827FBE"/>
    <w:rsid w:val="00840293"/>
    <w:rsid w:val="008474CD"/>
    <w:rsid w:val="00847D7A"/>
    <w:rsid w:val="00860075"/>
    <w:rsid w:val="008609AD"/>
    <w:rsid w:val="00861EAB"/>
    <w:rsid w:val="008635C3"/>
    <w:rsid w:val="008676B1"/>
    <w:rsid w:val="008709DD"/>
    <w:rsid w:val="00872F41"/>
    <w:rsid w:val="00874426"/>
    <w:rsid w:val="00883510"/>
    <w:rsid w:val="00883B80"/>
    <w:rsid w:val="00886D15"/>
    <w:rsid w:val="00886D1C"/>
    <w:rsid w:val="00893B77"/>
    <w:rsid w:val="00895C63"/>
    <w:rsid w:val="00896BAF"/>
    <w:rsid w:val="008A06B2"/>
    <w:rsid w:val="008A0CC1"/>
    <w:rsid w:val="008A39A3"/>
    <w:rsid w:val="008A52C9"/>
    <w:rsid w:val="008B41D9"/>
    <w:rsid w:val="008C0CCB"/>
    <w:rsid w:val="008C5A92"/>
    <w:rsid w:val="008D215E"/>
    <w:rsid w:val="008D22AA"/>
    <w:rsid w:val="008D5D01"/>
    <w:rsid w:val="008E0434"/>
    <w:rsid w:val="008E12E9"/>
    <w:rsid w:val="008E327B"/>
    <w:rsid w:val="008E5CEE"/>
    <w:rsid w:val="008E64A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55F3"/>
    <w:rsid w:val="00936209"/>
    <w:rsid w:val="00936488"/>
    <w:rsid w:val="009364D0"/>
    <w:rsid w:val="00947239"/>
    <w:rsid w:val="0095102E"/>
    <w:rsid w:val="0095148D"/>
    <w:rsid w:val="00955333"/>
    <w:rsid w:val="00956C5F"/>
    <w:rsid w:val="009643EB"/>
    <w:rsid w:val="009703BA"/>
    <w:rsid w:val="0097368B"/>
    <w:rsid w:val="009778CC"/>
    <w:rsid w:val="00990575"/>
    <w:rsid w:val="009916A1"/>
    <w:rsid w:val="009A0DFE"/>
    <w:rsid w:val="009A4FF8"/>
    <w:rsid w:val="009A514D"/>
    <w:rsid w:val="009A5538"/>
    <w:rsid w:val="009B1FC9"/>
    <w:rsid w:val="009B3D41"/>
    <w:rsid w:val="009B4578"/>
    <w:rsid w:val="009B56F9"/>
    <w:rsid w:val="009C05A2"/>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496F"/>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85FEA"/>
    <w:rsid w:val="00A90641"/>
    <w:rsid w:val="00A92A0A"/>
    <w:rsid w:val="00A947D9"/>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0FDE"/>
    <w:rsid w:val="00AF12BF"/>
    <w:rsid w:val="00AF1D62"/>
    <w:rsid w:val="00AF5B54"/>
    <w:rsid w:val="00AF613A"/>
    <w:rsid w:val="00AF722F"/>
    <w:rsid w:val="00B00854"/>
    <w:rsid w:val="00B07333"/>
    <w:rsid w:val="00B10D83"/>
    <w:rsid w:val="00B11FAA"/>
    <w:rsid w:val="00B25C44"/>
    <w:rsid w:val="00B315EE"/>
    <w:rsid w:val="00B3290E"/>
    <w:rsid w:val="00B33379"/>
    <w:rsid w:val="00B40063"/>
    <w:rsid w:val="00B42DDB"/>
    <w:rsid w:val="00B43B48"/>
    <w:rsid w:val="00B44838"/>
    <w:rsid w:val="00B44D8F"/>
    <w:rsid w:val="00B65743"/>
    <w:rsid w:val="00B65C34"/>
    <w:rsid w:val="00B712D5"/>
    <w:rsid w:val="00B74DAC"/>
    <w:rsid w:val="00B76096"/>
    <w:rsid w:val="00B86400"/>
    <w:rsid w:val="00B90825"/>
    <w:rsid w:val="00B925F9"/>
    <w:rsid w:val="00B92F9E"/>
    <w:rsid w:val="00B943F0"/>
    <w:rsid w:val="00B948C9"/>
    <w:rsid w:val="00B96881"/>
    <w:rsid w:val="00B96A50"/>
    <w:rsid w:val="00BA4479"/>
    <w:rsid w:val="00BA750F"/>
    <w:rsid w:val="00BA761B"/>
    <w:rsid w:val="00BB56CB"/>
    <w:rsid w:val="00BB6E8F"/>
    <w:rsid w:val="00BC05F7"/>
    <w:rsid w:val="00BC2C84"/>
    <w:rsid w:val="00BC3124"/>
    <w:rsid w:val="00BC6B91"/>
    <w:rsid w:val="00BD18F0"/>
    <w:rsid w:val="00BE013A"/>
    <w:rsid w:val="00BF05DF"/>
    <w:rsid w:val="00BF34F3"/>
    <w:rsid w:val="00BF3B73"/>
    <w:rsid w:val="00C028A4"/>
    <w:rsid w:val="00C06066"/>
    <w:rsid w:val="00C07641"/>
    <w:rsid w:val="00C105C4"/>
    <w:rsid w:val="00C11427"/>
    <w:rsid w:val="00C153B7"/>
    <w:rsid w:val="00C1680C"/>
    <w:rsid w:val="00C16C32"/>
    <w:rsid w:val="00C20116"/>
    <w:rsid w:val="00C24DEC"/>
    <w:rsid w:val="00C25883"/>
    <w:rsid w:val="00C32875"/>
    <w:rsid w:val="00C3356F"/>
    <w:rsid w:val="00C3535E"/>
    <w:rsid w:val="00C378BF"/>
    <w:rsid w:val="00C432CE"/>
    <w:rsid w:val="00C45A5B"/>
    <w:rsid w:val="00C4796C"/>
    <w:rsid w:val="00C47DE7"/>
    <w:rsid w:val="00C50DE6"/>
    <w:rsid w:val="00C53034"/>
    <w:rsid w:val="00C6354F"/>
    <w:rsid w:val="00C66F10"/>
    <w:rsid w:val="00C753F7"/>
    <w:rsid w:val="00C75511"/>
    <w:rsid w:val="00C76402"/>
    <w:rsid w:val="00C77231"/>
    <w:rsid w:val="00C81029"/>
    <w:rsid w:val="00C81614"/>
    <w:rsid w:val="00C85C87"/>
    <w:rsid w:val="00C86618"/>
    <w:rsid w:val="00C87824"/>
    <w:rsid w:val="00C91653"/>
    <w:rsid w:val="00CA04B3"/>
    <w:rsid w:val="00CB35BC"/>
    <w:rsid w:val="00CB3D36"/>
    <w:rsid w:val="00CB3E46"/>
    <w:rsid w:val="00CB4AC6"/>
    <w:rsid w:val="00CB5540"/>
    <w:rsid w:val="00CB6A1C"/>
    <w:rsid w:val="00CC4FA9"/>
    <w:rsid w:val="00CD7F15"/>
    <w:rsid w:val="00CD7F18"/>
    <w:rsid w:val="00CE0AB4"/>
    <w:rsid w:val="00CE5003"/>
    <w:rsid w:val="00CE5AD3"/>
    <w:rsid w:val="00CE6E3E"/>
    <w:rsid w:val="00CF2B4D"/>
    <w:rsid w:val="00CF42CC"/>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2B9"/>
    <w:rsid w:val="00D80EE3"/>
    <w:rsid w:val="00D832F5"/>
    <w:rsid w:val="00D87DE6"/>
    <w:rsid w:val="00D910C8"/>
    <w:rsid w:val="00D915C1"/>
    <w:rsid w:val="00DA0692"/>
    <w:rsid w:val="00DA2287"/>
    <w:rsid w:val="00DB37E7"/>
    <w:rsid w:val="00DB7529"/>
    <w:rsid w:val="00DB78CF"/>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16DFA"/>
    <w:rsid w:val="00E23629"/>
    <w:rsid w:val="00E24D88"/>
    <w:rsid w:val="00E26542"/>
    <w:rsid w:val="00E269A9"/>
    <w:rsid w:val="00E26CE9"/>
    <w:rsid w:val="00E3200F"/>
    <w:rsid w:val="00E37B1D"/>
    <w:rsid w:val="00E40A90"/>
    <w:rsid w:val="00E40CC8"/>
    <w:rsid w:val="00E44881"/>
    <w:rsid w:val="00E4607C"/>
    <w:rsid w:val="00E47B8F"/>
    <w:rsid w:val="00E51DE3"/>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91C"/>
    <w:rsid w:val="00EB7C16"/>
    <w:rsid w:val="00EC19F9"/>
    <w:rsid w:val="00EC3A62"/>
    <w:rsid w:val="00ED3A2C"/>
    <w:rsid w:val="00EE0F8A"/>
    <w:rsid w:val="00EE15F3"/>
    <w:rsid w:val="00EE67F6"/>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4398"/>
    <w:rsid w:val="00F57727"/>
    <w:rsid w:val="00F57E82"/>
    <w:rsid w:val="00F62431"/>
    <w:rsid w:val="00F662A9"/>
    <w:rsid w:val="00F74B86"/>
    <w:rsid w:val="00F74C9F"/>
    <w:rsid w:val="00F80043"/>
    <w:rsid w:val="00F85366"/>
    <w:rsid w:val="00F85A51"/>
    <w:rsid w:val="00F86132"/>
    <w:rsid w:val="00F9463F"/>
    <w:rsid w:val="00F94690"/>
    <w:rsid w:val="00F95DFD"/>
    <w:rsid w:val="00FA0750"/>
    <w:rsid w:val="00FA0EA2"/>
    <w:rsid w:val="00FA1BB0"/>
    <w:rsid w:val="00FA21A8"/>
    <w:rsid w:val="00FA5790"/>
    <w:rsid w:val="00FB0FB3"/>
    <w:rsid w:val="00FB3617"/>
    <w:rsid w:val="00FB435D"/>
    <w:rsid w:val="00FB5E22"/>
    <w:rsid w:val="00FB796E"/>
    <w:rsid w:val="00FC2346"/>
    <w:rsid w:val="00FC406A"/>
    <w:rsid w:val="00FC505E"/>
    <w:rsid w:val="00FC51BC"/>
    <w:rsid w:val="00FC7566"/>
    <w:rsid w:val="00FD1EBA"/>
    <w:rsid w:val="00FD3A46"/>
    <w:rsid w:val="00FD56FD"/>
    <w:rsid w:val="00FD63AF"/>
    <w:rsid w:val="00FD75D7"/>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 w:type="character" w:customStyle="1" w:styleId="relative">
    <w:name w:val="relative"/>
    <w:basedOn w:val="Absatz-Standardschriftart"/>
    <w:rsid w:val="0010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hal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amhal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ld-systems.com/en/Series/ANNY-Ser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8C2241-B95A-42F6-97E2-4FFA11DA1DA6}">
  <ds:schemaRefs>
    <ds:schemaRef ds:uri="http://schemas.microsoft.com/sharepoint/v3/contenttype/forms"/>
  </ds:schemaRefs>
</ds:datastoreItem>
</file>

<file path=customXml/itemProps2.xml><?xml version="1.0" encoding="utf-8"?>
<ds:datastoreItem xmlns:ds="http://schemas.openxmlformats.org/officeDocument/2006/customXml" ds:itemID="{497FCF51-BFA3-4C52-9254-38AABA9D264F}">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4F109B2F-891B-449D-B9CC-3AA44F5EE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735</Words>
  <Characters>4631</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12</cp:revision>
  <cp:lastPrinted>2019-01-10T17:28:00Z</cp:lastPrinted>
  <dcterms:created xsi:type="dcterms:W3CDTF">2026-03-06T10:56:00Z</dcterms:created>
  <dcterms:modified xsi:type="dcterms:W3CDTF">2026-03-15T14:38:00Z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